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DB19A" w14:textId="77777777" w:rsidR="00CE1327" w:rsidRPr="0077748A" w:rsidRDefault="00CE1327" w:rsidP="0013620F">
      <w:pPr>
        <w:pStyle w:val="Header"/>
        <w:spacing w:after="480"/>
        <w:jc w:val="center"/>
        <w:rPr>
          <w:sz w:val="20"/>
          <w:lang w:val="en-GB"/>
        </w:rPr>
      </w:pPr>
      <w:r w:rsidRPr="0077748A">
        <w:rPr>
          <w:sz w:val="20"/>
          <w:lang w:val="en-GB"/>
        </w:rPr>
        <w:t xml:space="preserve">Standard advertisement for local </w:t>
      </w:r>
      <w:r w:rsidR="00F84439" w:rsidRPr="0077748A">
        <w:rPr>
          <w:sz w:val="20"/>
          <w:lang w:val="en-GB"/>
        </w:rPr>
        <w:t xml:space="preserve">publication of local </w:t>
      </w:r>
      <w:r w:rsidRPr="0077748A">
        <w:rPr>
          <w:sz w:val="20"/>
          <w:lang w:val="en-GB"/>
        </w:rPr>
        <w:t xml:space="preserve">open tender procedures </w:t>
      </w:r>
    </w:p>
    <w:p w14:paraId="2BC32EB9" w14:textId="77777777" w:rsidR="00CE1327" w:rsidRPr="00CE1327" w:rsidRDefault="00CE1327">
      <w:pPr>
        <w:rPr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2"/>
        <w:gridCol w:w="2460"/>
      </w:tblGrid>
      <w:tr w:rsidR="0020534E" w14:paraId="51D6B963" w14:textId="77777777">
        <w:tc>
          <w:tcPr>
            <w:tcW w:w="6062" w:type="dxa"/>
          </w:tcPr>
          <w:p w14:paraId="4332814B" w14:textId="436D1BF1" w:rsidR="0020534E" w:rsidRDefault="005C68C9">
            <w:pPr>
              <w:rPr>
                <w:rFonts w:ascii="Arial" w:hAnsi="Arial"/>
                <w:b/>
                <w:lang w:val="en-GB"/>
              </w:rPr>
            </w:pPr>
            <w:r w:rsidRPr="00B0411B">
              <w:rPr>
                <w:noProof/>
              </w:rPr>
              <w:drawing>
                <wp:inline distT="0" distB="0" distL="0" distR="0" wp14:anchorId="5E90ED0D" wp14:editId="0CFC3AEC">
                  <wp:extent cx="1003300" cy="850900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300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0" w:type="dxa"/>
          </w:tcPr>
          <w:p w14:paraId="0396F8E2" w14:textId="36B680AC" w:rsidR="0020534E" w:rsidRDefault="005C68C9">
            <w:pPr>
              <w:rPr>
                <w:rFonts w:ascii="Arial" w:hAnsi="Arial"/>
                <w:b/>
                <w:lang w:val="en-GB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F90384B" wp14:editId="49FAD47C">
                  <wp:extent cx="1371600" cy="660400"/>
                  <wp:effectExtent l="0" t="0" r="0" b="0"/>
                  <wp:docPr id="21425685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6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592E927" w14:textId="40D475B3" w:rsidR="008C4E8C" w:rsidRDefault="008C4E8C" w:rsidP="00676714">
      <w:pPr>
        <w:spacing w:line="360" w:lineRule="auto"/>
        <w:jc w:val="both"/>
        <w:rPr>
          <w:sz w:val="22"/>
          <w:szCs w:val="22"/>
          <w:lang w:val="en-GB"/>
        </w:rPr>
      </w:pPr>
    </w:p>
    <w:p w14:paraId="31B435A9" w14:textId="2676A4F0" w:rsidR="008D67EB" w:rsidRPr="002A1196" w:rsidRDefault="008D67EB" w:rsidP="002A1196">
      <w:pPr>
        <w:spacing w:line="360" w:lineRule="auto"/>
        <w:jc w:val="center"/>
        <w:rPr>
          <w:b/>
          <w:sz w:val="22"/>
          <w:szCs w:val="22"/>
          <w:lang w:val="en-GB"/>
        </w:rPr>
      </w:pPr>
      <w:r w:rsidRPr="002A1196">
        <w:rPr>
          <w:b/>
          <w:sz w:val="22"/>
          <w:szCs w:val="22"/>
          <w:lang w:val="en-GB"/>
        </w:rPr>
        <w:t>Contract title:</w:t>
      </w:r>
    </w:p>
    <w:p w14:paraId="78C04EC8" w14:textId="360FB2BF" w:rsidR="00381DB6" w:rsidRPr="008D67EB" w:rsidRDefault="00F22EFD" w:rsidP="00381DB6">
      <w:pPr>
        <w:jc w:val="center"/>
        <w:rPr>
          <w:b/>
          <w:sz w:val="22"/>
          <w:szCs w:val="22"/>
          <w:lang w:val="en-GB"/>
        </w:rPr>
      </w:pPr>
      <w:bookmarkStart w:id="0" w:name="_Hlk208405252"/>
      <w:r w:rsidRPr="008D67EB">
        <w:rPr>
          <w:b/>
          <w:sz w:val="22"/>
          <w:szCs w:val="22"/>
          <w:lang w:val="en-GB"/>
        </w:rPr>
        <w:t>S</w:t>
      </w:r>
      <w:r w:rsidR="00381DB6" w:rsidRPr="008D67EB">
        <w:rPr>
          <w:b/>
          <w:sz w:val="22"/>
          <w:szCs w:val="22"/>
          <w:lang w:val="en-GB"/>
        </w:rPr>
        <w:t>upply</w:t>
      </w:r>
      <w:r w:rsidR="009B1F61">
        <w:rPr>
          <w:b/>
          <w:sz w:val="22"/>
          <w:szCs w:val="22"/>
          <w:lang w:val="en-GB"/>
        </w:rPr>
        <w:t xml:space="preserve">, </w:t>
      </w:r>
      <w:r w:rsidRPr="008D67EB">
        <w:rPr>
          <w:b/>
          <w:sz w:val="22"/>
          <w:szCs w:val="22"/>
          <w:lang w:val="en-GB"/>
        </w:rPr>
        <w:t>D</w:t>
      </w:r>
      <w:r w:rsidR="00381DB6" w:rsidRPr="008D67EB">
        <w:rPr>
          <w:b/>
          <w:sz w:val="22"/>
          <w:szCs w:val="22"/>
          <w:lang w:val="en-GB"/>
        </w:rPr>
        <w:t>elivery</w:t>
      </w:r>
      <w:r w:rsidR="009B1F61">
        <w:rPr>
          <w:b/>
          <w:sz w:val="22"/>
          <w:szCs w:val="22"/>
          <w:lang w:val="en-GB"/>
        </w:rPr>
        <w:t>, Installation and Commissioning</w:t>
      </w:r>
      <w:r w:rsidR="00381DB6" w:rsidRPr="008D67EB">
        <w:rPr>
          <w:b/>
          <w:sz w:val="22"/>
          <w:szCs w:val="22"/>
          <w:lang w:val="en-GB"/>
        </w:rPr>
        <w:t xml:space="preserve"> of </w:t>
      </w:r>
      <w:r w:rsidRPr="008D67EB">
        <w:rPr>
          <w:b/>
          <w:sz w:val="22"/>
          <w:szCs w:val="22"/>
          <w:lang w:val="en-GB"/>
        </w:rPr>
        <w:t>I</w:t>
      </w:r>
      <w:r w:rsidR="00381DB6" w:rsidRPr="008D67EB">
        <w:rPr>
          <w:b/>
          <w:sz w:val="22"/>
          <w:szCs w:val="22"/>
          <w:lang w:val="en-GB"/>
        </w:rPr>
        <w:t xml:space="preserve">nformation </w:t>
      </w:r>
      <w:r w:rsidRPr="008D67EB">
        <w:rPr>
          <w:b/>
          <w:sz w:val="22"/>
          <w:szCs w:val="22"/>
          <w:lang w:val="en-GB"/>
        </w:rPr>
        <w:t>C</w:t>
      </w:r>
      <w:r w:rsidR="00381DB6" w:rsidRPr="008D67EB">
        <w:rPr>
          <w:b/>
          <w:sz w:val="22"/>
          <w:szCs w:val="22"/>
          <w:lang w:val="en-GB"/>
        </w:rPr>
        <w:t xml:space="preserve">ommunication and </w:t>
      </w:r>
      <w:r w:rsidRPr="008D67EB">
        <w:rPr>
          <w:b/>
          <w:sz w:val="22"/>
          <w:szCs w:val="22"/>
          <w:lang w:val="en-GB"/>
        </w:rPr>
        <w:t>T</w:t>
      </w:r>
      <w:r w:rsidR="00381DB6" w:rsidRPr="008D67EB">
        <w:rPr>
          <w:b/>
          <w:sz w:val="22"/>
          <w:szCs w:val="22"/>
          <w:lang w:val="en-GB"/>
        </w:rPr>
        <w:t xml:space="preserve">echnology (ICT) and </w:t>
      </w:r>
      <w:r w:rsidRPr="008D67EB">
        <w:rPr>
          <w:b/>
          <w:sz w:val="22"/>
          <w:szCs w:val="22"/>
          <w:lang w:val="en-GB"/>
        </w:rPr>
        <w:t>E</w:t>
      </w:r>
      <w:r w:rsidR="00381DB6" w:rsidRPr="008D67EB">
        <w:rPr>
          <w:b/>
          <w:sz w:val="22"/>
          <w:szCs w:val="22"/>
          <w:lang w:val="en-GB"/>
        </w:rPr>
        <w:t xml:space="preserve">lectronic </w:t>
      </w:r>
      <w:r w:rsidRPr="008D67EB">
        <w:rPr>
          <w:b/>
          <w:sz w:val="22"/>
          <w:szCs w:val="22"/>
          <w:lang w:val="en-GB"/>
        </w:rPr>
        <w:t>E</w:t>
      </w:r>
      <w:r w:rsidR="00381DB6" w:rsidRPr="008D67EB">
        <w:rPr>
          <w:b/>
          <w:sz w:val="22"/>
          <w:szCs w:val="22"/>
          <w:lang w:val="en-GB"/>
        </w:rPr>
        <w:t xml:space="preserve">quipment to the </w:t>
      </w:r>
      <w:bookmarkEnd w:id="0"/>
      <w:r w:rsidR="008D67EB" w:rsidRPr="002A1196">
        <w:rPr>
          <w:rStyle w:val="Strong"/>
          <w:iCs/>
          <w:sz w:val="22"/>
          <w:szCs w:val="22"/>
          <w:lang w:val="en-GB"/>
        </w:rPr>
        <w:t xml:space="preserve">Business </w:t>
      </w:r>
      <w:r w:rsidR="008D67EB" w:rsidRPr="002A1196">
        <w:rPr>
          <w:b/>
          <w:iCs/>
          <w:sz w:val="22"/>
          <w:szCs w:val="22"/>
          <w:lang w:val="en-GB"/>
        </w:rPr>
        <w:t>Regulatory Review Agency (BRRA), Zambia Development Agency (ZDA), Ministry of Green Economy and Environment (MGEE), Competition and Consumer Protection Commission (CCPC), and Patents and Companies Registration Agency (PACRA)</w:t>
      </w:r>
    </w:p>
    <w:p w14:paraId="0114CE4A" w14:textId="77777777" w:rsidR="00381DB6" w:rsidRPr="00381DB6" w:rsidRDefault="00381DB6" w:rsidP="00381DB6">
      <w:pPr>
        <w:spacing w:line="360" w:lineRule="auto"/>
        <w:jc w:val="both"/>
        <w:rPr>
          <w:b/>
          <w:sz w:val="22"/>
          <w:szCs w:val="22"/>
          <w:lang w:val="en-GB"/>
        </w:rPr>
      </w:pPr>
    </w:p>
    <w:p w14:paraId="2290F44A" w14:textId="74995791" w:rsidR="00381DB6" w:rsidRDefault="00381DB6" w:rsidP="00676714">
      <w:pPr>
        <w:spacing w:line="360" w:lineRule="auto"/>
        <w:jc w:val="both"/>
        <w:rPr>
          <w:sz w:val="22"/>
          <w:szCs w:val="22"/>
          <w:lang w:val="en-GB"/>
        </w:rPr>
      </w:pPr>
      <w:r w:rsidRPr="00381DB6">
        <w:rPr>
          <w:b/>
          <w:sz w:val="22"/>
          <w:szCs w:val="22"/>
          <w:lang w:val="en-GB"/>
        </w:rPr>
        <w:t xml:space="preserve"> Publication reference</w:t>
      </w:r>
      <w:r>
        <w:rPr>
          <w:b/>
          <w:sz w:val="22"/>
          <w:szCs w:val="22"/>
          <w:lang w:val="en-GB"/>
        </w:rPr>
        <w:t>:</w:t>
      </w:r>
      <w:r w:rsidRPr="00381DB6">
        <w:rPr>
          <w:b/>
          <w:sz w:val="22"/>
          <w:szCs w:val="22"/>
          <w:lang w:val="en-GB"/>
        </w:rPr>
        <w:t xml:space="preserve"> </w:t>
      </w:r>
      <w:r w:rsidR="00927872">
        <w:rPr>
          <w:lang w:val="en-GB"/>
        </w:rPr>
        <w:t>NAO/</w:t>
      </w:r>
      <w:r w:rsidR="00BB39CA">
        <w:rPr>
          <w:lang w:val="en-GB"/>
        </w:rPr>
        <w:t>EDF/</w:t>
      </w:r>
      <w:r w:rsidR="00927872">
        <w:rPr>
          <w:lang w:val="en-GB"/>
        </w:rPr>
        <w:t>TABI/SUP/2026-01</w:t>
      </w:r>
    </w:p>
    <w:p w14:paraId="0A188CB9" w14:textId="77777777" w:rsidR="007F6E9D" w:rsidRDefault="007F6E9D" w:rsidP="00676714">
      <w:pPr>
        <w:spacing w:line="360" w:lineRule="auto"/>
        <w:jc w:val="both"/>
        <w:rPr>
          <w:sz w:val="22"/>
          <w:szCs w:val="22"/>
          <w:lang w:val="en-GB"/>
        </w:rPr>
      </w:pPr>
    </w:p>
    <w:p w14:paraId="1314675E" w14:textId="1CB9D546" w:rsidR="002A72E0" w:rsidRDefault="00A43066" w:rsidP="00341A48">
      <w:pPr>
        <w:jc w:val="both"/>
        <w:rPr>
          <w:lang w:val="en-GB"/>
        </w:rPr>
      </w:pPr>
      <w:r>
        <w:rPr>
          <w:sz w:val="22"/>
          <w:szCs w:val="22"/>
          <w:lang w:val="en-GB"/>
        </w:rPr>
        <w:t xml:space="preserve">The </w:t>
      </w:r>
      <w:r w:rsidR="00381DB6" w:rsidRPr="00381DB6">
        <w:rPr>
          <w:sz w:val="22"/>
          <w:szCs w:val="22"/>
          <w:lang w:val="en-GB"/>
        </w:rPr>
        <w:t xml:space="preserve">National Authorising Office (NAO) </w:t>
      </w:r>
      <w:r w:rsidR="00381DB6">
        <w:rPr>
          <w:sz w:val="22"/>
          <w:szCs w:val="22"/>
          <w:lang w:val="en-GB"/>
        </w:rPr>
        <w:t>of the European Development Fund</w:t>
      </w:r>
      <w:r w:rsidR="00BB39CA">
        <w:rPr>
          <w:sz w:val="22"/>
          <w:szCs w:val="22"/>
          <w:lang w:val="en-GB"/>
        </w:rPr>
        <w:t xml:space="preserve"> (EDF)</w:t>
      </w:r>
      <w:r w:rsidR="00381DB6">
        <w:rPr>
          <w:sz w:val="22"/>
          <w:szCs w:val="22"/>
          <w:lang w:val="en-GB"/>
        </w:rPr>
        <w:t>,</w:t>
      </w:r>
      <w:r w:rsidR="0020534E" w:rsidRPr="00D37809">
        <w:rPr>
          <w:sz w:val="22"/>
          <w:szCs w:val="22"/>
          <w:lang w:val="en-GB"/>
        </w:rPr>
        <w:t xml:space="preserve"> intends to award a supply contract for </w:t>
      </w:r>
      <w:r w:rsidR="00381DB6">
        <w:rPr>
          <w:sz w:val="22"/>
          <w:szCs w:val="22"/>
          <w:lang w:val="en-GB"/>
        </w:rPr>
        <w:t>t</w:t>
      </w:r>
      <w:r w:rsidR="00381DB6" w:rsidRPr="00381DB6">
        <w:rPr>
          <w:sz w:val="22"/>
          <w:szCs w:val="22"/>
          <w:lang w:val="en-GB"/>
        </w:rPr>
        <w:t xml:space="preserve">he </w:t>
      </w:r>
      <w:r w:rsidR="002A72E0">
        <w:rPr>
          <w:sz w:val="22"/>
          <w:szCs w:val="22"/>
          <w:lang w:val="en-GB"/>
        </w:rPr>
        <w:t>S</w:t>
      </w:r>
      <w:r w:rsidR="00381DB6" w:rsidRPr="00381DB6">
        <w:rPr>
          <w:sz w:val="22"/>
          <w:szCs w:val="22"/>
          <w:lang w:val="en-GB"/>
        </w:rPr>
        <w:t>upply</w:t>
      </w:r>
      <w:r w:rsidR="009B1F61">
        <w:rPr>
          <w:sz w:val="22"/>
          <w:szCs w:val="22"/>
          <w:lang w:val="en-GB"/>
        </w:rPr>
        <w:t xml:space="preserve">, </w:t>
      </w:r>
      <w:r w:rsidR="002A72E0">
        <w:rPr>
          <w:sz w:val="22"/>
          <w:szCs w:val="22"/>
          <w:lang w:val="en-GB"/>
        </w:rPr>
        <w:t>D</w:t>
      </w:r>
      <w:r w:rsidR="00381DB6" w:rsidRPr="00381DB6">
        <w:rPr>
          <w:sz w:val="22"/>
          <w:szCs w:val="22"/>
          <w:lang w:val="en-GB"/>
        </w:rPr>
        <w:t>elivery</w:t>
      </w:r>
      <w:r w:rsidR="009B1F61">
        <w:rPr>
          <w:sz w:val="22"/>
          <w:szCs w:val="22"/>
          <w:lang w:val="en-GB"/>
        </w:rPr>
        <w:t>, Installation and Commissioning</w:t>
      </w:r>
      <w:r w:rsidR="00381DB6" w:rsidRPr="00381DB6">
        <w:rPr>
          <w:sz w:val="22"/>
          <w:szCs w:val="22"/>
          <w:lang w:val="en-GB"/>
        </w:rPr>
        <w:t xml:space="preserve"> of </w:t>
      </w:r>
      <w:r w:rsidR="002A72E0">
        <w:rPr>
          <w:sz w:val="22"/>
          <w:szCs w:val="22"/>
          <w:lang w:val="en-GB"/>
        </w:rPr>
        <w:t>I</w:t>
      </w:r>
      <w:r w:rsidR="00381DB6" w:rsidRPr="00381DB6">
        <w:rPr>
          <w:sz w:val="22"/>
          <w:szCs w:val="22"/>
          <w:lang w:val="en-GB"/>
        </w:rPr>
        <w:t xml:space="preserve">nformation </w:t>
      </w:r>
      <w:r w:rsidR="002A72E0">
        <w:rPr>
          <w:sz w:val="22"/>
          <w:szCs w:val="22"/>
          <w:lang w:val="en-GB"/>
        </w:rPr>
        <w:t>C</w:t>
      </w:r>
      <w:r w:rsidR="00381DB6" w:rsidRPr="00381DB6">
        <w:rPr>
          <w:sz w:val="22"/>
          <w:szCs w:val="22"/>
          <w:lang w:val="en-GB"/>
        </w:rPr>
        <w:t xml:space="preserve">ommunication and </w:t>
      </w:r>
      <w:r w:rsidR="002A72E0">
        <w:rPr>
          <w:sz w:val="22"/>
          <w:szCs w:val="22"/>
          <w:lang w:val="en-GB"/>
        </w:rPr>
        <w:t>T</w:t>
      </w:r>
      <w:r w:rsidR="00381DB6" w:rsidRPr="00381DB6">
        <w:rPr>
          <w:sz w:val="22"/>
          <w:szCs w:val="22"/>
          <w:lang w:val="en-GB"/>
        </w:rPr>
        <w:t xml:space="preserve">echnology (ICT) and </w:t>
      </w:r>
      <w:r w:rsidR="00BB39CA">
        <w:rPr>
          <w:sz w:val="22"/>
          <w:szCs w:val="22"/>
          <w:lang w:val="en-GB"/>
        </w:rPr>
        <w:t>E</w:t>
      </w:r>
      <w:r w:rsidR="00381DB6" w:rsidRPr="00381DB6">
        <w:rPr>
          <w:sz w:val="22"/>
          <w:szCs w:val="22"/>
          <w:lang w:val="en-GB"/>
        </w:rPr>
        <w:t xml:space="preserve">lectronic </w:t>
      </w:r>
      <w:r w:rsidR="00BB39CA">
        <w:rPr>
          <w:sz w:val="22"/>
          <w:szCs w:val="22"/>
          <w:lang w:val="en-GB"/>
        </w:rPr>
        <w:t>E</w:t>
      </w:r>
      <w:r w:rsidR="00381DB6" w:rsidRPr="00381DB6">
        <w:rPr>
          <w:sz w:val="22"/>
          <w:szCs w:val="22"/>
          <w:lang w:val="en-GB"/>
        </w:rPr>
        <w:t xml:space="preserve">quipment to the </w:t>
      </w:r>
      <w:r w:rsidR="002A72E0" w:rsidRPr="002A1196">
        <w:rPr>
          <w:rStyle w:val="Strong"/>
          <w:b w:val="0"/>
          <w:iCs/>
          <w:szCs w:val="24"/>
          <w:lang w:val="en-GB"/>
        </w:rPr>
        <w:t xml:space="preserve">Business </w:t>
      </w:r>
      <w:r w:rsidR="002A72E0" w:rsidRPr="002A1196">
        <w:rPr>
          <w:iCs/>
          <w:szCs w:val="24"/>
          <w:lang w:val="en-GB"/>
        </w:rPr>
        <w:t>Regulatory Review Agency (BRRA), Zambia Development Agency (ZDA), Ministry of Green Economy and Environment (MGEE), Competition and Consumer Protection Commission (CCPC) and Patents and Companies Registration Agency (PACRA)</w:t>
      </w:r>
      <w:r w:rsidR="002A72E0" w:rsidRPr="002A1196">
        <w:rPr>
          <w:i/>
          <w:iCs/>
          <w:szCs w:val="24"/>
          <w:lang w:val="en-GB"/>
        </w:rPr>
        <w:t xml:space="preserve"> </w:t>
      </w:r>
      <w:r w:rsidR="0020534E" w:rsidRPr="00D37809">
        <w:rPr>
          <w:sz w:val="22"/>
          <w:szCs w:val="22"/>
          <w:lang w:val="en-GB"/>
        </w:rPr>
        <w:t xml:space="preserve">in </w:t>
      </w:r>
      <w:r w:rsidR="007F6E9D">
        <w:rPr>
          <w:sz w:val="22"/>
          <w:szCs w:val="22"/>
          <w:lang w:val="en-GB"/>
        </w:rPr>
        <w:t>Lusaka</w:t>
      </w:r>
      <w:r w:rsidR="002A72E0">
        <w:rPr>
          <w:sz w:val="22"/>
          <w:szCs w:val="22"/>
          <w:lang w:val="en-GB"/>
        </w:rPr>
        <w:t xml:space="preserve">, </w:t>
      </w:r>
      <w:r w:rsidR="007F6E9D">
        <w:rPr>
          <w:sz w:val="22"/>
          <w:szCs w:val="22"/>
          <w:lang w:val="en-GB"/>
        </w:rPr>
        <w:t>Zambia</w:t>
      </w:r>
      <w:r w:rsidR="0020534E" w:rsidRPr="00D37809">
        <w:rPr>
          <w:sz w:val="22"/>
          <w:szCs w:val="22"/>
          <w:lang w:val="en-GB"/>
        </w:rPr>
        <w:t xml:space="preserve"> with financial assistance from th</w:t>
      </w:r>
      <w:r w:rsidR="0020534E" w:rsidRPr="00813342">
        <w:rPr>
          <w:sz w:val="22"/>
          <w:szCs w:val="22"/>
          <w:lang w:val="en-GB"/>
        </w:rPr>
        <w:t>e</w:t>
      </w:r>
      <w:r>
        <w:rPr>
          <w:sz w:val="22"/>
          <w:szCs w:val="22"/>
          <w:lang w:val="en-GB"/>
        </w:rPr>
        <w:t xml:space="preserve"> </w:t>
      </w:r>
      <w:r w:rsidR="007F6E9D">
        <w:rPr>
          <w:sz w:val="22"/>
          <w:szCs w:val="22"/>
          <w:lang w:val="en-GB"/>
        </w:rPr>
        <w:t>11</w:t>
      </w:r>
      <w:r w:rsidR="007F6E9D" w:rsidRPr="007F6E9D">
        <w:rPr>
          <w:sz w:val="22"/>
          <w:szCs w:val="22"/>
          <w:vertAlign w:val="superscript"/>
          <w:lang w:val="en-GB"/>
        </w:rPr>
        <w:t>th</w:t>
      </w:r>
      <w:r w:rsidR="007F6E9D">
        <w:rPr>
          <w:sz w:val="22"/>
          <w:szCs w:val="22"/>
          <w:lang w:val="en-GB"/>
        </w:rPr>
        <w:t xml:space="preserve"> </w:t>
      </w:r>
      <w:r w:rsidR="00896D36" w:rsidRPr="007F6E9D">
        <w:rPr>
          <w:sz w:val="22"/>
          <w:szCs w:val="22"/>
          <w:lang w:val="en-GB"/>
        </w:rPr>
        <w:t>EDF</w:t>
      </w:r>
      <w:r w:rsidRPr="002A1196">
        <w:rPr>
          <w:lang w:val="en-GB"/>
        </w:rPr>
        <w:t>.</w:t>
      </w:r>
    </w:p>
    <w:p w14:paraId="736D2618" w14:textId="77777777" w:rsidR="006002C2" w:rsidRDefault="006002C2" w:rsidP="00341A48">
      <w:pPr>
        <w:jc w:val="both"/>
        <w:rPr>
          <w:lang w:val="en-GB"/>
        </w:rPr>
      </w:pPr>
    </w:p>
    <w:p w14:paraId="7A0A2D09" w14:textId="0EEE6841" w:rsidR="007F6E9D" w:rsidRDefault="0020534E" w:rsidP="009353FA">
      <w:pPr>
        <w:jc w:val="both"/>
        <w:rPr>
          <w:sz w:val="22"/>
          <w:szCs w:val="22"/>
          <w:lang w:val="en-GB"/>
        </w:rPr>
      </w:pPr>
      <w:r w:rsidRPr="00D37809">
        <w:rPr>
          <w:sz w:val="22"/>
          <w:szCs w:val="22"/>
          <w:lang w:val="en-GB"/>
        </w:rPr>
        <w:t xml:space="preserve">The </w:t>
      </w:r>
      <w:r w:rsidR="002A72E0">
        <w:rPr>
          <w:sz w:val="22"/>
          <w:szCs w:val="22"/>
          <w:lang w:val="en-GB"/>
        </w:rPr>
        <w:t xml:space="preserve">electronic version of the </w:t>
      </w:r>
      <w:r w:rsidRPr="00D37809">
        <w:rPr>
          <w:sz w:val="22"/>
          <w:szCs w:val="22"/>
          <w:lang w:val="en-GB"/>
        </w:rPr>
        <w:t xml:space="preserve">tender dossier is available </w:t>
      </w:r>
      <w:r w:rsidR="002E7D41" w:rsidRPr="00D37809">
        <w:rPr>
          <w:sz w:val="22"/>
          <w:szCs w:val="22"/>
          <w:lang w:val="en-GB"/>
        </w:rPr>
        <w:t>from</w:t>
      </w:r>
      <w:r w:rsidR="002A72E0">
        <w:rPr>
          <w:sz w:val="22"/>
          <w:szCs w:val="22"/>
          <w:lang w:val="en-GB"/>
        </w:rPr>
        <w:t>:</w:t>
      </w:r>
    </w:p>
    <w:p w14:paraId="672B0377" w14:textId="77777777" w:rsidR="009353FA" w:rsidRDefault="009353FA" w:rsidP="007F6E9D">
      <w:pPr>
        <w:jc w:val="both"/>
        <w:rPr>
          <w:bCs/>
          <w:i/>
          <w:iCs/>
          <w:sz w:val="22"/>
          <w:szCs w:val="22"/>
          <w:lang w:val="en-GB"/>
        </w:rPr>
      </w:pPr>
    </w:p>
    <w:p w14:paraId="2E66D552" w14:textId="17565C98" w:rsidR="007F6E9D" w:rsidRPr="002A1196" w:rsidRDefault="002A72E0" w:rsidP="007F6E9D">
      <w:pPr>
        <w:jc w:val="both"/>
        <w:rPr>
          <w:bCs/>
          <w:i/>
          <w:iCs/>
          <w:sz w:val="22"/>
          <w:szCs w:val="22"/>
          <w:lang w:val="en-GB"/>
        </w:rPr>
      </w:pPr>
      <w:r w:rsidRPr="002A1196">
        <w:rPr>
          <w:bCs/>
          <w:i/>
          <w:iCs/>
          <w:sz w:val="22"/>
          <w:szCs w:val="22"/>
          <w:lang w:val="en-GB"/>
        </w:rPr>
        <w:t xml:space="preserve">The </w:t>
      </w:r>
      <w:r w:rsidR="007F6E9D" w:rsidRPr="002A1196">
        <w:rPr>
          <w:bCs/>
          <w:i/>
          <w:iCs/>
          <w:sz w:val="22"/>
          <w:szCs w:val="22"/>
          <w:lang w:val="en-GB"/>
        </w:rPr>
        <w:t>National Authorising Officer</w:t>
      </w:r>
      <w:r w:rsidRPr="002A1196">
        <w:rPr>
          <w:bCs/>
          <w:i/>
          <w:iCs/>
          <w:sz w:val="22"/>
          <w:szCs w:val="22"/>
          <w:lang w:val="en-GB"/>
        </w:rPr>
        <w:t xml:space="preserve"> </w:t>
      </w:r>
      <w:r w:rsidR="007F6E9D" w:rsidRPr="002A1196">
        <w:rPr>
          <w:bCs/>
          <w:i/>
          <w:iCs/>
          <w:sz w:val="22"/>
          <w:szCs w:val="22"/>
          <w:lang w:val="en-GB"/>
        </w:rPr>
        <w:t xml:space="preserve">(NAO) </w:t>
      </w:r>
      <w:r w:rsidRPr="002A1196">
        <w:rPr>
          <w:bCs/>
          <w:i/>
          <w:iCs/>
          <w:sz w:val="22"/>
          <w:szCs w:val="22"/>
          <w:lang w:val="en-GB"/>
        </w:rPr>
        <w:t>of the European Development Fund</w:t>
      </w:r>
    </w:p>
    <w:p w14:paraId="3A128681" w14:textId="77777777" w:rsidR="007F6E9D" w:rsidRPr="002A1196" w:rsidRDefault="007F6E9D" w:rsidP="007F6E9D">
      <w:pPr>
        <w:jc w:val="both"/>
        <w:rPr>
          <w:bCs/>
          <w:i/>
          <w:iCs/>
          <w:sz w:val="22"/>
          <w:szCs w:val="22"/>
          <w:lang w:val="en-GB"/>
        </w:rPr>
      </w:pPr>
      <w:r w:rsidRPr="002A1196">
        <w:rPr>
          <w:bCs/>
          <w:i/>
          <w:iCs/>
          <w:sz w:val="22"/>
          <w:szCs w:val="22"/>
          <w:lang w:val="en-GB"/>
        </w:rPr>
        <w:t>Ministry of Finance and National Planning</w:t>
      </w:r>
    </w:p>
    <w:p w14:paraId="7C1C3FB8" w14:textId="7138FA29" w:rsidR="002A72E0" w:rsidRPr="002A1196" w:rsidRDefault="007F6E9D" w:rsidP="007F6E9D">
      <w:pPr>
        <w:jc w:val="both"/>
        <w:rPr>
          <w:bCs/>
          <w:i/>
          <w:iCs/>
          <w:sz w:val="22"/>
          <w:szCs w:val="22"/>
          <w:lang w:val="en-GB"/>
        </w:rPr>
      </w:pPr>
      <w:r w:rsidRPr="002A1196">
        <w:rPr>
          <w:bCs/>
          <w:i/>
          <w:iCs/>
          <w:sz w:val="22"/>
          <w:szCs w:val="22"/>
          <w:lang w:val="en-GB"/>
        </w:rPr>
        <w:t xml:space="preserve">Plot </w:t>
      </w:r>
      <w:r w:rsidR="002A72E0" w:rsidRPr="002A1196">
        <w:rPr>
          <w:bCs/>
          <w:i/>
          <w:iCs/>
          <w:sz w:val="22"/>
          <w:szCs w:val="22"/>
          <w:lang w:val="en-GB"/>
        </w:rPr>
        <w:t xml:space="preserve">No. </w:t>
      </w:r>
      <w:r w:rsidRPr="002A1196">
        <w:rPr>
          <w:bCs/>
          <w:i/>
          <w:iCs/>
          <w:sz w:val="22"/>
          <w:szCs w:val="22"/>
          <w:lang w:val="en-GB"/>
        </w:rPr>
        <w:t>488a</w:t>
      </w:r>
      <w:r w:rsidR="002A72E0" w:rsidRPr="002A1196">
        <w:rPr>
          <w:bCs/>
          <w:i/>
          <w:iCs/>
          <w:sz w:val="22"/>
          <w:szCs w:val="22"/>
          <w:lang w:val="en-GB"/>
        </w:rPr>
        <w:t>/37/0/1/4</w:t>
      </w:r>
    </w:p>
    <w:p w14:paraId="73BED9ED" w14:textId="417E721C" w:rsidR="007F6E9D" w:rsidRPr="002A1196" w:rsidRDefault="007F6E9D" w:rsidP="007F6E9D">
      <w:pPr>
        <w:jc w:val="both"/>
        <w:rPr>
          <w:bCs/>
          <w:i/>
          <w:iCs/>
          <w:sz w:val="22"/>
          <w:szCs w:val="22"/>
          <w:lang w:val="en-GB"/>
        </w:rPr>
      </w:pPr>
      <w:r w:rsidRPr="002A1196">
        <w:rPr>
          <w:bCs/>
          <w:i/>
          <w:iCs/>
          <w:sz w:val="22"/>
          <w:szCs w:val="22"/>
          <w:lang w:val="en-GB"/>
        </w:rPr>
        <w:t>Lake Road</w:t>
      </w:r>
      <w:r w:rsidR="002A72E0" w:rsidRPr="002A1196">
        <w:rPr>
          <w:bCs/>
          <w:i/>
          <w:iCs/>
          <w:sz w:val="22"/>
          <w:szCs w:val="22"/>
          <w:lang w:val="en-GB"/>
        </w:rPr>
        <w:t xml:space="preserve">, </w:t>
      </w:r>
      <w:proofErr w:type="spellStart"/>
      <w:r w:rsidRPr="002A1196">
        <w:rPr>
          <w:bCs/>
          <w:i/>
          <w:iCs/>
          <w:sz w:val="22"/>
          <w:szCs w:val="22"/>
          <w:lang w:val="en-GB"/>
        </w:rPr>
        <w:t>Kabulonga</w:t>
      </w:r>
      <w:proofErr w:type="spellEnd"/>
    </w:p>
    <w:p w14:paraId="20FB27AB" w14:textId="2AEC74BD" w:rsidR="002A72E0" w:rsidRPr="002A1196" w:rsidRDefault="007F6E9D" w:rsidP="007F6E9D">
      <w:pPr>
        <w:jc w:val="both"/>
        <w:rPr>
          <w:bCs/>
          <w:i/>
          <w:iCs/>
          <w:sz w:val="22"/>
          <w:szCs w:val="22"/>
          <w:lang w:val="es-ES"/>
        </w:rPr>
      </w:pPr>
      <w:r w:rsidRPr="002A1196">
        <w:rPr>
          <w:bCs/>
          <w:i/>
          <w:iCs/>
          <w:sz w:val="22"/>
          <w:szCs w:val="22"/>
          <w:lang w:val="es-ES"/>
        </w:rPr>
        <w:t>P.O. Box 50376</w:t>
      </w:r>
    </w:p>
    <w:p w14:paraId="7BBB5BD8" w14:textId="4C4744F6" w:rsidR="007F6E9D" w:rsidRPr="002A1196" w:rsidRDefault="007F6E9D" w:rsidP="007F6E9D">
      <w:pPr>
        <w:jc w:val="both"/>
        <w:rPr>
          <w:bCs/>
          <w:i/>
          <w:iCs/>
          <w:sz w:val="22"/>
          <w:szCs w:val="22"/>
          <w:lang w:val="es-ES"/>
        </w:rPr>
      </w:pPr>
      <w:r w:rsidRPr="002A1196">
        <w:rPr>
          <w:bCs/>
          <w:i/>
          <w:iCs/>
          <w:sz w:val="22"/>
          <w:szCs w:val="22"/>
          <w:lang w:val="es-ES"/>
        </w:rPr>
        <w:t>Lusaka, Zambia</w:t>
      </w:r>
    </w:p>
    <w:p w14:paraId="5DBF6C52" w14:textId="652D6416" w:rsidR="007F6E9D" w:rsidRPr="009B1F61" w:rsidRDefault="007F6E9D" w:rsidP="007F6E9D">
      <w:pPr>
        <w:jc w:val="both"/>
        <w:rPr>
          <w:rStyle w:val="Hyperlink"/>
          <w:lang w:val="en-GB"/>
        </w:rPr>
      </w:pPr>
      <w:r w:rsidRPr="002A1196">
        <w:rPr>
          <w:bCs/>
          <w:i/>
          <w:iCs/>
          <w:sz w:val="22"/>
          <w:szCs w:val="22"/>
          <w:lang w:val="es-ES"/>
        </w:rPr>
        <w:t>Email</w:t>
      </w:r>
      <w:hyperlink r:id="rId8" w:history="1">
        <w:r w:rsidR="002A72E0" w:rsidRPr="009B1F61">
          <w:rPr>
            <w:rStyle w:val="Hyperlink"/>
            <w:bCs/>
            <w:sz w:val="22"/>
            <w:szCs w:val="22"/>
            <w:lang w:val="en-GB"/>
          </w:rPr>
          <w:t>: egsd-tabi-pe.tenders@nao.gov.zm</w:t>
        </w:r>
      </w:hyperlink>
    </w:p>
    <w:p w14:paraId="1B7B5C5D" w14:textId="4AAA3542" w:rsidR="003F51DD" w:rsidRDefault="003F51DD" w:rsidP="00BF387C">
      <w:pPr>
        <w:spacing w:line="360" w:lineRule="auto"/>
        <w:jc w:val="both"/>
        <w:rPr>
          <w:sz w:val="22"/>
          <w:szCs w:val="22"/>
          <w:lang w:val="es-ES"/>
        </w:rPr>
      </w:pPr>
    </w:p>
    <w:p w14:paraId="28974EB3" w14:textId="319F37DC" w:rsidR="009B1F61" w:rsidRPr="009353FA" w:rsidRDefault="009B1F61" w:rsidP="009B1F61">
      <w:pPr>
        <w:jc w:val="both"/>
        <w:rPr>
          <w:sz w:val="22"/>
          <w:szCs w:val="22"/>
          <w:lang w:val="en-GB"/>
        </w:rPr>
      </w:pPr>
      <w:r w:rsidRPr="009353FA">
        <w:rPr>
          <w:bCs/>
          <w:sz w:val="22"/>
          <w:szCs w:val="22"/>
          <w:lang w:val="en-GB"/>
        </w:rPr>
        <w:t xml:space="preserve">The tender dossier </w:t>
      </w:r>
      <w:r w:rsidRPr="009353FA">
        <w:rPr>
          <w:sz w:val="22"/>
          <w:szCs w:val="22"/>
          <w:lang w:val="en-GB"/>
        </w:rPr>
        <w:t xml:space="preserve">will also be published </w:t>
      </w:r>
      <w:r w:rsidRPr="009353FA">
        <w:rPr>
          <w:bCs/>
          <w:sz w:val="22"/>
          <w:szCs w:val="22"/>
          <w:lang w:val="en-GB"/>
        </w:rPr>
        <w:t xml:space="preserve">on the NAO website: </w:t>
      </w:r>
      <w:hyperlink r:id="rId9" w:history="1">
        <w:r w:rsidRPr="009353FA">
          <w:rPr>
            <w:rStyle w:val="Hyperlink"/>
            <w:bCs/>
            <w:sz w:val="22"/>
            <w:szCs w:val="22"/>
            <w:lang w:val="en-GB"/>
          </w:rPr>
          <w:t>https://nao.gov.zm</w:t>
        </w:r>
      </w:hyperlink>
      <w:r w:rsidRPr="009353FA">
        <w:rPr>
          <w:sz w:val="22"/>
          <w:szCs w:val="22"/>
          <w:lang w:val="en-GB"/>
        </w:rPr>
        <w:t>.</w:t>
      </w:r>
    </w:p>
    <w:p w14:paraId="7ECA0E66" w14:textId="77777777" w:rsidR="009B1F61" w:rsidRPr="0036218B" w:rsidRDefault="009B1F61" w:rsidP="00BF387C">
      <w:pPr>
        <w:spacing w:line="360" w:lineRule="auto"/>
        <w:jc w:val="both"/>
        <w:rPr>
          <w:sz w:val="22"/>
          <w:szCs w:val="22"/>
          <w:lang w:val="es-ES"/>
        </w:rPr>
      </w:pPr>
    </w:p>
    <w:p w14:paraId="21E0CF63" w14:textId="15E39C55" w:rsidR="007C68CF" w:rsidRDefault="0020534E" w:rsidP="00BF387C">
      <w:pPr>
        <w:spacing w:line="360" w:lineRule="auto"/>
        <w:jc w:val="both"/>
        <w:rPr>
          <w:sz w:val="22"/>
          <w:szCs w:val="22"/>
          <w:lang w:val="en-GB"/>
        </w:rPr>
      </w:pPr>
      <w:r w:rsidRPr="00D37809">
        <w:rPr>
          <w:sz w:val="22"/>
          <w:szCs w:val="22"/>
          <w:lang w:val="en-GB"/>
        </w:rPr>
        <w:t xml:space="preserve">The deadline for submission of tenders is </w:t>
      </w:r>
      <w:r w:rsidR="00A43066">
        <w:rPr>
          <w:sz w:val="22"/>
          <w:szCs w:val="22"/>
          <w:lang w:val="en-GB"/>
        </w:rPr>
        <w:t xml:space="preserve">16.00 Hrs </w:t>
      </w:r>
      <w:r w:rsidR="0047710C">
        <w:rPr>
          <w:sz w:val="22"/>
          <w:szCs w:val="22"/>
          <w:lang w:val="en-GB"/>
        </w:rPr>
        <w:t>Zambian Time</w:t>
      </w:r>
      <w:r w:rsidR="00A43066">
        <w:rPr>
          <w:sz w:val="22"/>
          <w:szCs w:val="22"/>
          <w:lang w:val="en-GB"/>
        </w:rPr>
        <w:t xml:space="preserve"> on </w:t>
      </w:r>
      <w:r w:rsidR="00AF507D" w:rsidRPr="00B87AD6">
        <w:rPr>
          <w:b/>
          <w:sz w:val="22"/>
          <w:szCs w:val="22"/>
          <w:lang w:val="en-GB"/>
        </w:rPr>
        <w:t>22</w:t>
      </w:r>
      <w:r w:rsidR="006832BA" w:rsidRPr="00B87AD6">
        <w:rPr>
          <w:b/>
          <w:sz w:val="22"/>
          <w:szCs w:val="22"/>
          <w:lang w:val="en-GB"/>
        </w:rPr>
        <w:t xml:space="preserve"> July </w:t>
      </w:r>
      <w:r w:rsidR="00341A48" w:rsidRPr="00B87AD6">
        <w:rPr>
          <w:b/>
          <w:sz w:val="22"/>
          <w:szCs w:val="22"/>
          <w:lang w:val="en-GB"/>
        </w:rPr>
        <w:t>2026</w:t>
      </w:r>
      <w:r w:rsidR="00392309" w:rsidRPr="00B87AD6">
        <w:rPr>
          <w:sz w:val="22"/>
          <w:szCs w:val="22"/>
          <w:lang w:val="en-GB"/>
        </w:rPr>
        <w:t>.</w:t>
      </w:r>
      <w:r w:rsidR="00392309" w:rsidRPr="002A1196">
        <w:rPr>
          <w:color w:val="FF0000"/>
          <w:sz w:val="22"/>
          <w:szCs w:val="22"/>
          <w:lang w:val="en-GB"/>
        </w:rPr>
        <w:t xml:space="preserve"> </w:t>
      </w:r>
    </w:p>
    <w:p w14:paraId="6E5B8C96" w14:textId="4907C5EF" w:rsidR="002E7D41" w:rsidRPr="002E7D41" w:rsidRDefault="00392309" w:rsidP="006A525A">
      <w:pPr>
        <w:spacing w:before="240" w:line="360" w:lineRule="auto"/>
        <w:jc w:val="both"/>
        <w:rPr>
          <w:b/>
          <w:bCs/>
          <w:i/>
          <w:iCs/>
          <w:sz w:val="22"/>
          <w:szCs w:val="22"/>
          <w:lang w:val="en-GB"/>
        </w:rPr>
      </w:pPr>
      <w:r w:rsidRPr="00D37809">
        <w:rPr>
          <w:sz w:val="22"/>
          <w:szCs w:val="22"/>
          <w:lang w:val="en-GB"/>
        </w:rPr>
        <w:t>Possible</w:t>
      </w:r>
      <w:r w:rsidR="003F51DD">
        <w:rPr>
          <w:sz w:val="22"/>
          <w:szCs w:val="22"/>
          <w:lang w:val="en-GB"/>
        </w:rPr>
        <w:t xml:space="preserve"> </w:t>
      </w:r>
      <w:r w:rsidRPr="00D37809">
        <w:rPr>
          <w:sz w:val="22"/>
          <w:szCs w:val="22"/>
          <w:lang w:val="en-GB"/>
        </w:rPr>
        <w:t xml:space="preserve">additional information or clarifications/questions shall be published </w:t>
      </w:r>
      <w:r w:rsidR="0001126D">
        <w:rPr>
          <w:sz w:val="22"/>
          <w:szCs w:val="22"/>
          <w:lang w:val="en-GB"/>
        </w:rPr>
        <w:t xml:space="preserve">on the </w:t>
      </w:r>
      <w:r w:rsidR="004C1960">
        <w:rPr>
          <w:sz w:val="22"/>
          <w:szCs w:val="22"/>
          <w:lang w:val="en-GB"/>
        </w:rPr>
        <w:br/>
      </w:r>
      <w:r w:rsidR="00A43066">
        <w:rPr>
          <w:sz w:val="22"/>
          <w:szCs w:val="22"/>
          <w:lang w:val="en-GB"/>
        </w:rPr>
        <w:t>NAO website -</w:t>
      </w:r>
      <w:r w:rsidR="002E7D41">
        <w:rPr>
          <w:sz w:val="22"/>
          <w:szCs w:val="22"/>
          <w:lang w:val="en-GB"/>
        </w:rPr>
        <w:t xml:space="preserve"> </w:t>
      </w:r>
      <w:hyperlink r:id="rId10" w:history="1">
        <w:r w:rsidR="002E7D41" w:rsidRPr="002A1196">
          <w:rPr>
            <w:rStyle w:val="Hyperlink"/>
            <w:b/>
            <w:bCs/>
            <w:i/>
            <w:iCs/>
            <w:sz w:val="22"/>
            <w:szCs w:val="22"/>
            <w:lang w:val="en-GB"/>
          </w:rPr>
          <w:t>https://nao.gov.zm</w:t>
        </w:r>
      </w:hyperlink>
      <w:bookmarkStart w:id="1" w:name="_GoBack"/>
      <w:bookmarkEnd w:id="1"/>
    </w:p>
    <w:sectPr w:rsidR="002E7D41" w:rsidRPr="002E7D41" w:rsidSect="002A11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4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EB583" w14:textId="77777777" w:rsidR="00EE5EF5" w:rsidRDefault="00EE5EF5">
      <w:r>
        <w:separator/>
      </w:r>
    </w:p>
  </w:endnote>
  <w:endnote w:type="continuationSeparator" w:id="0">
    <w:p w14:paraId="3DF43DD8" w14:textId="77777777" w:rsidR="00EE5EF5" w:rsidRDefault="00EE5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F24EA" w14:textId="77777777" w:rsidR="0075609F" w:rsidRDefault="0075609F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981E51" w14:textId="77777777" w:rsidR="0075609F" w:rsidRDefault="0075609F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17434" w14:textId="05C76E0A" w:rsidR="0075609F" w:rsidRPr="00B138FF" w:rsidRDefault="000A4496" w:rsidP="00A12E9B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6F057F">
      <w:rPr>
        <w:b/>
        <w:sz w:val="18"/>
        <w:lang w:val="en-GB"/>
      </w:rPr>
      <w:t>5</w:t>
    </w:r>
    <w:r w:rsidR="0075609F" w:rsidRPr="00F84439">
      <w:rPr>
        <w:sz w:val="18"/>
        <w:szCs w:val="18"/>
        <w:lang w:val="en-GB"/>
      </w:rPr>
      <w:tab/>
    </w:r>
    <w:r w:rsidR="00CE1327" w:rsidRPr="00B138FF">
      <w:rPr>
        <w:sz w:val="18"/>
        <w:szCs w:val="18"/>
        <w:lang w:val="en-GB"/>
      </w:rPr>
      <w:t xml:space="preserve">Page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PAGE </w:instrText>
    </w:r>
    <w:r w:rsidR="00CE1327" w:rsidRPr="00B138FF">
      <w:rPr>
        <w:sz w:val="18"/>
        <w:szCs w:val="18"/>
        <w:lang w:val="en-GB"/>
      </w:rPr>
      <w:fldChar w:fldCharType="separate"/>
    </w:r>
    <w:r w:rsidR="00430531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  <w:r w:rsidR="00CE1327" w:rsidRPr="00B138FF">
      <w:rPr>
        <w:sz w:val="18"/>
        <w:szCs w:val="18"/>
        <w:lang w:val="en-GB"/>
      </w:rPr>
      <w:t xml:space="preserve"> of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NUMPAGES </w:instrText>
    </w:r>
    <w:r w:rsidR="00CE1327" w:rsidRPr="00B138FF">
      <w:rPr>
        <w:sz w:val="18"/>
        <w:szCs w:val="18"/>
        <w:lang w:val="en-GB"/>
      </w:rPr>
      <w:fldChar w:fldCharType="separate"/>
    </w:r>
    <w:r w:rsidR="00430531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</w:p>
  <w:p w14:paraId="0693BCE5" w14:textId="478A1225" w:rsidR="0075609F" w:rsidRPr="009A5C20" w:rsidRDefault="00BE3FB7" w:rsidP="00BE3FB7">
    <w:pPr>
      <w:pStyle w:val="Footer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 w:rsidRPr="002A1196">
      <w:rPr>
        <w:sz w:val="18"/>
        <w:szCs w:val="18"/>
        <w:lang w:val="en-GB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2E7D41" w:rsidRPr="002A1196">
      <w:rPr>
        <w:noProof/>
        <w:sz w:val="18"/>
        <w:szCs w:val="18"/>
        <w:lang w:val="en-GB"/>
      </w:rPr>
      <w:t>c3_summarycn_en[2].docx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C6002" w14:textId="77777777" w:rsidR="00562BA3" w:rsidRDefault="00562B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56040" w14:textId="77777777" w:rsidR="00EE5EF5" w:rsidRDefault="00EE5EF5">
      <w:r>
        <w:separator/>
      </w:r>
    </w:p>
  </w:footnote>
  <w:footnote w:type="continuationSeparator" w:id="0">
    <w:p w14:paraId="0AA56650" w14:textId="77777777" w:rsidR="00EE5EF5" w:rsidRDefault="00EE5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1D2F7" w14:textId="77777777" w:rsidR="00562BA3" w:rsidRDefault="00562B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9D14B" w14:textId="77777777" w:rsidR="00562BA3" w:rsidRDefault="00562B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EDBF8" w14:textId="77777777" w:rsidR="00562BA3" w:rsidRDefault="00562B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1C4FA3"/>
    <w:rsid w:val="0001126D"/>
    <w:rsid w:val="00016305"/>
    <w:rsid w:val="000218A2"/>
    <w:rsid w:val="00037A53"/>
    <w:rsid w:val="00082901"/>
    <w:rsid w:val="000A4496"/>
    <w:rsid w:val="000B0B0E"/>
    <w:rsid w:val="000F72EF"/>
    <w:rsid w:val="00121E3C"/>
    <w:rsid w:val="00122FBE"/>
    <w:rsid w:val="0013620F"/>
    <w:rsid w:val="001432A3"/>
    <w:rsid w:val="00144DB8"/>
    <w:rsid w:val="00154137"/>
    <w:rsid w:val="00167FD6"/>
    <w:rsid w:val="001719E8"/>
    <w:rsid w:val="001C4FA3"/>
    <w:rsid w:val="0020090F"/>
    <w:rsid w:val="0020534E"/>
    <w:rsid w:val="00223CFD"/>
    <w:rsid w:val="002577C4"/>
    <w:rsid w:val="00257A88"/>
    <w:rsid w:val="00290C17"/>
    <w:rsid w:val="002974AA"/>
    <w:rsid w:val="002A1196"/>
    <w:rsid w:val="002A72E0"/>
    <w:rsid w:val="002A7CCE"/>
    <w:rsid w:val="002D03EC"/>
    <w:rsid w:val="002D4697"/>
    <w:rsid w:val="002E7D41"/>
    <w:rsid w:val="00316E4A"/>
    <w:rsid w:val="00341A48"/>
    <w:rsid w:val="0036218B"/>
    <w:rsid w:val="003675A2"/>
    <w:rsid w:val="00381DB6"/>
    <w:rsid w:val="00392309"/>
    <w:rsid w:val="003A7742"/>
    <w:rsid w:val="003E127B"/>
    <w:rsid w:val="003F51DD"/>
    <w:rsid w:val="003F7A03"/>
    <w:rsid w:val="00411FE8"/>
    <w:rsid w:val="00430531"/>
    <w:rsid w:val="0045645E"/>
    <w:rsid w:val="0047710C"/>
    <w:rsid w:val="0049272B"/>
    <w:rsid w:val="004C1960"/>
    <w:rsid w:val="004D043B"/>
    <w:rsid w:val="005258AE"/>
    <w:rsid w:val="00562BA3"/>
    <w:rsid w:val="00572D46"/>
    <w:rsid w:val="005A3EB9"/>
    <w:rsid w:val="005B0EF0"/>
    <w:rsid w:val="005C68C9"/>
    <w:rsid w:val="005E2223"/>
    <w:rsid w:val="005F15D2"/>
    <w:rsid w:val="005F6C4E"/>
    <w:rsid w:val="006002C2"/>
    <w:rsid w:val="00625E0C"/>
    <w:rsid w:val="00631A5E"/>
    <w:rsid w:val="00665C4A"/>
    <w:rsid w:val="0067350F"/>
    <w:rsid w:val="00676714"/>
    <w:rsid w:val="006832BA"/>
    <w:rsid w:val="006A525A"/>
    <w:rsid w:val="006A7F3C"/>
    <w:rsid w:val="006C2BAE"/>
    <w:rsid w:val="006D6AF3"/>
    <w:rsid w:val="006F057F"/>
    <w:rsid w:val="0070423A"/>
    <w:rsid w:val="0070615C"/>
    <w:rsid w:val="0075609F"/>
    <w:rsid w:val="0077748A"/>
    <w:rsid w:val="007C68CF"/>
    <w:rsid w:val="007F2D62"/>
    <w:rsid w:val="007F464E"/>
    <w:rsid w:val="007F6E9D"/>
    <w:rsid w:val="00803E33"/>
    <w:rsid w:val="00807077"/>
    <w:rsid w:val="00813342"/>
    <w:rsid w:val="00830404"/>
    <w:rsid w:val="008800CD"/>
    <w:rsid w:val="00890888"/>
    <w:rsid w:val="00896D36"/>
    <w:rsid w:val="008C4E8C"/>
    <w:rsid w:val="008D048D"/>
    <w:rsid w:val="008D0BF8"/>
    <w:rsid w:val="008D67EB"/>
    <w:rsid w:val="008E2CB4"/>
    <w:rsid w:val="008F46A6"/>
    <w:rsid w:val="00903230"/>
    <w:rsid w:val="0091102D"/>
    <w:rsid w:val="00927872"/>
    <w:rsid w:val="00931208"/>
    <w:rsid w:val="009353FA"/>
    <w:rsid w:val="0097352D"/>
    <w:rsid w:val="009A22A1"/>
    <w:rsid w:val="009A5C20"/>
    <w:rsid w:val="009B1F61"/>
    <w:rsid w:val="009B46A0"/>
    <w:rsid w:val="009E5B45"/>
    <w:rsid w:val="009E7656"/>
    <w:rsid w:val="00A05BFA"/>
    <w:rsid w:val="00A12E9B"/>
    <w:rsid w:val="00A43066"/>
    <w:rsid w:val="00A43503"/>
    <w:rsid w:val="00A45C96"/>
    <w:rsid w:val="00AB23A1"/>
    <w:rsid w:val="00AF507D"/>
    <w:rsid w:val="00AF757E"/>
    <w:rsid w:val="00B0342C"/>
    <w:rsid w:val="00B138FF"/>
    <w:rsid w:val="00B245F8"/>
    <w:rsid w:val="00B50578"/>
    <w:rsid w:val="00B544ED"/>
    <w:rsid w:val="00B76E74"/>
    <w:rsid w:val="00B87AD6"/>
    <w:rsid w:val="00BB39CA"/>
    <w:rsid w:val="00BE3FB7"/>
    <w:rsid w:val="00BF1B4D"/>
    <w:rsid w:val="00BF387C"/>
    <w:rsid w:val="00C1669E"/>
    <w:rsid w:val="00C303F0"/>
    <w:rsid w:val="00C4719C"/>
    <w:rsid w:val="00C50093"/>
    <w:rsid w:val="00C74257"/>
    <w:rsid w:val="00C94F9E"/>
    <w:rsid w:val="00CA2AD3"/>
    <w:rsid w:val="00CB20FF"/>
    <w:rsid w:val="00CC3961"/>
    <w:rsid w:val="00CE1327"/>
    <w:rsid w:val="00CF62F0"/>
    <w:rsid w:val="00D1142B"/>
    <w:rsid w:val="00D268AF"/>
    <w:rsid w:val="00D37809"/>
    <w:rsid w:val="00D96536"/>
    <w:rsid w:val="00DA520A"/>
    <w:rsid w:val="00DA6845"/>
    <w:rsid w:val="00DB1F21"/>
    <w:rsid w:val="00DE5D97"/>
    <w:rsid w:val="00E149C1"/>
    <w:rsid w:val="00E42A70"/>
    <w:rsid w:val="00E47143"/>
    <w:rsid w:val="00E5027C"/>
    <w:rsid w:val="00E50AA3"/>
    <w:rsid w:val="00E564E1"/>
    <w:rsid w:val="00E654F9"/>
    <w:rsid w:val="00E65CD5"/>
    <w:rsid w:val="00E81D34"/>
    <w:rsid w:val="00EA387A"/>
    <w:rsid w:val="00EE5EF5"/>
    <w:rsid w:val="00EE688D"/>
    <w:rsid w:val="00F00F82"/>
    <w:rsid w:val="00F014D9"/>
    <w:rsid w:val="00F053DE"/>
    <w:rsid w:val="00F0762E"/>
    <w:rsid w:val="00F22EFD"/>
    <w:rsid w:val="00F23756"/>
    <w:rsid w:val="00F30392"/>
    <w:rsid w:val="00F4403A"/>
    <w:rsid w:val="00F46EF6"/>
    <w:rsid w:val="00F63BC6"/>
    <w:rsid w:val="00F74E11"/>
    <w:rsid w:val="00F835DE"/>
    <w:rsid w:val="00F84439"/>
    <w:rsid w:val="00F87E3D"/>
    <w:rsid w:val="00FA594B"/>
    <w:rsid w:val="00FA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0E103F"/>
  <w15:chartTrackingRefBased/>
  <w15:docId w15:val="{7A2ED79B-2E31-47C0-BBBB-615B4394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CE1327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E688D"/>
    <w:rPr>
      <w:sz w:val="24"/>
      <w:lang w:val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4C196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430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A4306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43066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A430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43066"/>
    <w:rPr>
      <w:b/>
      <w:bCs/>
      <w:lang w:val="fr-FR"/>
    </w:rPr>
  </w:style>
  <w:style w:type="character" w:styleId="Strong">
    <w:name w:val="Strong"/>
    <w:qFormat/>
    <w:rsid w:val="008D67EB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:%20egsd-tabi-pe.tenders@nao.gov.z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s://nao.gov.z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nao.gov.z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107113d-e20b-4c20-a4ce-553cabbf686d}" enabled="0" method="" siteId="{7107113d-e20b-4c20-a4ce-553cabbf686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1771</CharactersWithSpaces>
  <SharedDoc>false</SharedDoc>
  <HLinks>
    <vt:vector size="12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  <vt:variant>
        <vt:i4>4784206</vt:i4>
      </vt:variant>
      <vt:variant>
        <vt:i4>0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Muleya Hakayuwa</cp:lastModifiedBy>
  <cp:revision>9</cp:revision>
  <cp:lastPrinted>2012-09-24T10:00:00Z</cp:lastPrinted>
  <dcterms:created xsi:type="dcterms:W3CDTF">2026-06-11T08:12:00Z</dcterms:created>
  <dcterms:modified xsi:type="dcterms:W3CDTF">2026-06-17T10:25:00Z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duboile</vt:lpwstr>
  </property>
  <property fmtid="{D5CDD505-2E9C-101B-9397-08002B2CF9AE}" pid="3" name="MSIP_Label_6bd9ddd1-4d20-43f6-abfa-fc3c07406f94_Enabled">
    <vt:lpwstr>true</vt:lpwstr>
  </property>
  <property fmtid="{D5CDD505-2E9C-101B-9397-08002B2CF9AE}" pid="4" name="MSIP_Label_6bd9ddd1-4d20-43f6-abfa-fc3c07406f94_SetDate">
    <vt:lpwstr>2024-02-14T16:23:01Z</vt:lpwstr>
  </property>
  <property fmtid="{D5CDD505-2E9C-101B-9397-08002B2CF9AE}" pid="5" name="MSIP_Label_6bd9ddd1-4d20-43f6-abfa-fc3c07406f94_Method">
    <vt:lpwstr>Standard</vt:lpwstr>
  </property>
  <property fmtid="{D5CDD505-2E9C-101B-9397-08002B2CF9AE}" pid="6" name="MSIP_Label_6bd9ddd1-4d20-43f6-abfa-fc3c07406f94_Name">
    <vt:lpwstr>Commission Use</vt:lpwstr>
  </property>
  <property fmtid="{D5CDD505-2E9C-101B-9397-08002B2CF9AE}" pid="7" name="MSIP_Label_6bd9ddd1-4d20-43f6-abfa-fc3c07406f94_SiteId">
    <vt:lpwstr>b24c8b06-522c-46fe-9080-70926f8dddb1</vt:lpwstr>
  </property>
  <property fmtid="{D5CDD505-2E9C-101B-9397-08002B2CF9AE}" pid="8" name="MSIP_Label_6bd9ddd1-4d20-43f6-abfa-fc3c07406f94_ActionId">
    <vt:lpwstr>8c92085d-3688-4a9a-82ac-e0ea064e1a3c</vt:lpwstr>
  </property>
  <property fmtid="{D5CDD505-2E9C-101B-9397-08002B2CF9AE}" pid="9" name="MSIP_Label_6bd9ddd1-4d20-43f6-abfa-fc3c07406f94_ContentBits">
    <vt:lpwstr>0</vt:lpwstr>
  </property>
</Properties>
</file>